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97" w:rsidRDefault="00565E97">
      <w:pPr>
        <w:pStyle w:val="BodyText"/>
        <w:spacing w:before="7"/>
        <w:rPr>
          <w:rFonts w:ascii="Times New Roman" w:hAnsi="Times New Roman"/>
          <w:sz w:val="12"/>
        </w:rPr>
      </w:pPr>
    </w:p>
    <w:p w:rsidR="00565E97" w:rsidRDefault="003F7AF9">
      <w:pPr>
        <w:spacing w:before="45"/>
        <w:ind w:left="232" w:right="8229"/>
        <w:rPr>
          <w:b/>
          <w:sz w:val="28"/>
        </w:rPr>
      </w:pPr>
      <w:r>
        <w:rPr>
          <w:b/>
          <w:sz w:val="28"/>
        </w:rPr>
        <w:t>Ime Studenta:</w:t>
      </w:r>
    </w:p>
    <w:p w:rsidR="00565E97" w:rsidRDefault="003F7AF9">
      <w:pPr>
        <w:ind w:left="232" w:right="8229"/>
        <w:rPr>
          <w:b/>
          <w:sz w:val="28"/>
        </w:rPr>
      </w:pPr>
      <w:r>
        <w:rPr>
          <w:b/>
          <w:sz w:val="28"/>
        </w:rPr>
        <w:t>Br. Indeksa:</w:t>
      </w:r>
    </w:p>
    <w:p w:rsidR="00565E97" w:rsidRDefault="00565E97">
      <w:pPr>
        <w:pStyle w:val="BodyText"/>
        <w:spacing w:before="2"/>
        <w:rPr>
          <w:b/>
          <w:sz w:val="28"/>
        </w:rPr>
      </w:pPr>
    </w:p>
    <w:p w:rsidR="00451291" w:rsidRDefault="00451291" w:rsidP="00451291">
      <w:pPr>
        <w:ind w:left="1289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Vežba br. 5</w:t>
      </w:r>
    </w:p>
    <w:p w:rsidR="00565E97" w:rsidRDefault="00673D54" w:rsidP="00673D54">
      <w:pPr>
        <w:ind w:left="1289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Napredno korišćenje Dolibar </w:t>
      </w:r>
      <w:r w:rsidR="003F7AF9">
        <w:rPr>
          <w:rFonts w:ascii="Cambria" w:hAnsi="Cambria"/>
          <w:b/>
          <w:sz w:val="32"/>
        </w:rPr>
        <w:t>sistema za upravljanje</w:t>
      </w:r>
      <w:r>
        <w:rPr>
          <w:rFonts w:ascii="Cambria" w:hAnsi="Cambria"/>
          <w:b/>
          <w:sz w:val="32"/>
        </w:rPr>
        <w:t xml:space="preserve"> odnosima sa kupcima</w:t>
      </w:r>
    </w:p>
    <w:p w:rsidR="00673D54" w:rsidRDefault="00673D54" w:rsidP="00673D54">
      <w:pPr>
        <w:ind w:left="1289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673D54" w:rsidRDefault="00673D54" w:rsidP="00673D54">
      <w:pPr>
        <w:ind w:left="1289"/>
        <w:jc w:val="center"/>
      </w:pPr>
      <w:r w:rsidRPr="00AB17BE">
        <w:rPr>
          <w:rFonts w:ascii="Cambria" w:hAnsi="Cambria"/>
          <w:b/>
          <w:color w:val="FF0000"/>
          <w:sz w:val="24"/>
          <w:szCs w:val="24"/>
        </w:rPr>
        <w:t>VAŽNO</w:t>
      </w:r>
      <w:r>
        <w:rPr>
          <w:rFonts w:ascii="Cambria" w:hAnsi="Cambria"/>
          <w:b/>
          <w:color w:val="FF0000"/>
          <w:sz w:val="24"/>
          <w:szCs w:val="24"/>
        </w:rPr>
        <w:t xml:space="preserve">: Vežba će biti održana u formi Webinara na linku </w:t>
      </w:r>
      <w:r w:rsidRPr="00673D54">
        <w:rPr>
          <w:rFonts w:ascii="Cambria" w:hAnsi="Cambria"/>
          <w:b/>
          <w:color w:val="FF0000"/>
          <w:sz w:val="24"/>
          <w:szCs w:val="24"/>
        </w:rPr>
        <w:t>https://youtu.be/ksNu7CqOkZs</w:t>
      </w:r>
    </w:p>
    <w:p w:rsidR="00565E97" w:rsidRDefault="00064696">
      <w:pPr>
        <w:pStyle w:val="Heading2"/>
        <w:spacing w:before="291"/>
        <w:rPr>
          <w:rFonts w:eastAsia="Calibri" w:cs="Calibri"/>
          <w:i w:val="0"/>
          <w:color w:val="365F91"/>
          <w:szCs w:val="22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464185</wp:posOffset>
                </wp:positionV>
                <wp:extent cx="5930900" cy="932815"/>
                <wp:effectExtent l="0" t="0" r="0" b="635"/>
                <wp:wrapTopAndBottom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93281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4696" w:rsidRDefault="000646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7" w:lineRule="exact"/>
                            </w:pPr>
                            <w:r>
                              <w:t xml:space="preserve">Upoznavanje sa CRM sistemima </w:t>
                            </w:r>
                          </w:p>
                          <w:p w:rsidR="00064696" w:rsidRDefault="000646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7" w:lineRule="exact"/>
                            </w:pPr>
                            <w:r>
                              <w:t xml:space="preserve">Upoznavanje sa pojmovima vezanim za CRM </w:t>
                            </w:r>
                          </w:p>
                          <w:p w:rsidR="00064696" w:rsidRDefault="000646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7" w:lineRule="exact"/>
                            </w:pPr>
                            <w:r>
                              <w:t>Pregled i ocena različitih softverskih aplikacija koje pružaju podršku za CRM</w:t>
                            </w:r>
                          </w:p>
                          <w:p w:rsidR="00064696" w:rsidRDefault="000646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7" w:lineRule="exact"/>
                            </w:pPr>
                            <w:r>
                              <w:t>Karakteristike Dollibara</w:t>
                            </w:r>
                          </w:p>
                          <w:p w:rsidR="00064696" w:rsidRDefault="000646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7" w:lineRule="exact"/>
                            </w:pPr>
                            <w:r>
                              <w:t xml:space="preserve">Napredno korišćenje CRM-a Dolibar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27.95pt;margin-top:36.55pt;width:467pt;height:73.45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rm5gEAADUEAAAOAAAAZHJzL2Uyb0RvYy54bWysU8FuGyEQvVfqPyDu9a4dpYotr6O2tqtK&#10;VRsl6QdgFmwkYNBA7PXfd2DXm7Q5peqFHdh5b3hvhuVt5yw7KowGfMOnk5oz5SW0xu8b/utx++GG&#10;s5iEb4UFrxp+VpHfrt6/W57CQs3gALZVyIjEx8UpNPyQUlhUVZQH5UScQFCefmpAJxJtcV+1KE7E&#10;7mw1q+uP1QmwDQhSxUin6/4nXxV+rZVMP7WOKjHbcLpbKiuWdZfXarUUiz2KcDByuIb4h1s4YTwV&#10;HanWIgn2hOYVlTMSIYJOEwmuAq2NVEUDqZnWf6l5OIigihYyJ4bRpvj/aOWP4x0y01LvOPPCUYu2&#10;SJ9pduYU4oISHsIdDrtIYZbZaXT5SwJYV9w8j26qLjFJh9fzq3pek+mS/s2vZjfT60xaPaMDxvRV&#10;gWM5aDhSt4qJ4vg9pj71kpKLRbCm3Rprywb3uy8W2VFQZzfrzedNaSax/5FmfU72kGE9Yz6psrJe&#10;S4nS2aqcZ/290uRGkVSqyKFMPzI006TnMjhUqwByoib+N2IHSEarMqlvxI+gUh98GvHOeMDi9Qt1&#10;OUzdrhs6uYP2TJ233zxNU34ZlwAvwW4IMr2HT08JtCldyUw9fHCSZrP0dXhHefhf7kvW82tf/QYA&#10;AP//AwBQSwMEFAAGAAgAAAAhAJCYzrXgAAAACQEAAA8AAABkcnMvZG93bnJldi54bWxMj8FOwzAQ&#10;RO9I/IO1SNyo06CSJsSpEBJCQkJqSw5wc2PjWInXwXbb8PcsJzjuzmjmTb2Z3chOOkTrUcBykQHT&#10;2Hll0Qho355u1sBikqjk6FEL+NYRNs3lRS0r5c+406d9MoxCMFZSQJ/SVHEeu147GRd+0kjapw9O&#10;JjqD4SrIM4W7kedZdsedtEgNvZz0Y6+7YX90Ap5fX4ItBlPs8qFtzfvX1qqPrRDXV/PDPbCk5/Rn&#10;hl98QoeGmA7+iCqyUcBqVZJTQHG7BEZ6uS7pcRCQUy/wpub/FzQ/AAAA//8DAFBLAQItABQABgAI&#10;AAAAIQC2gziS/gAAAOEBAAATAAAAAAAAAAAAAAAAAAAAAABbQ29udGVudF9UeXBlc10ueG1sUEsB&#10;Ai0AFAAGAAgAAAAhADj9If/WAAAAlAEAAAsAAAAAAAAAAAAAAAAALwEAAF9yZWxzLy5yZWxzUEsB&#10;Ai0AFAAGAAgAAAAhAOMi2ubmAQAANQQAAA4AAAAAAAAAAAAAAAAALgIAAGRycy9lMm9Eb2MueG1s&#10;UEsBAi0AFAAGAAgAAAAhAJCYzrXgAAAACQEAAA8AAAAAAAAAAAAAAAAAQAQAAGRycy9kb3ducmV2&#10;LnhtbFBLBQYAAAAABAAEAPMAAABNBQAAAAA=&#10;" fillcolor="#edebe0" stroked="f">
                <v:textbox inset="0,0,0,0">
                  <w:txbxContent>
                    <w:p w:rsidR="00064696" w:rsidRDefault="000646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77" w:lineRule="exact"/>
                      </w:pPr>
                      <w:r>
                        <w:t xml:space="preserve">Upoznavanje sa CRM sistemima </w:t>
                      </w:r>
                    </w:p>
                    <w:p w:rsidR="00064696" w:rsidRDefault="000646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77" w:lineRule="exact"/>
                      </w:pPr>
                      <w:r>
                        <w:t xml:space="preserve">Upoznavanje sa pojmovima vezanim za CRM </w:t>
                      </w:r>
                    </w:p>
                    <w:p w:rsidR="00064696" w:rsidRDefault="000646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77" w:lineRule="exact"/>
                      </w:pPr>
                      <w:r>
                        <w:t>Pregled i ocena različitih softverskih aplikacija koje pružaju podršku za CRM</w:t>
                      </w:r>
                    </w:p>
                    <w:p w:rsidR="00064696" w:rsidRDefault="000646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77" w:lineRule="exact"/>
                      </w:pPr>
                      <w:r>
                        <w:t>Karakteristike Dollibara</w:t>
                      </w:r>
                    </w:p>
                    <w:p w:rsidR="00064696" w:rsidRDefault="000646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77" w:lineRule="exact"/>
                      </w:pPr>
                      <w:r>
                        <w:t xml:space="preserve">Napredno korišćenje CRM-a Dolibar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F7AF9">
        <w:rPr>
          <w:rFonts w:eastAsia="Calibri" w:cs="Calibri"/>
          <w:i w:val="0"/>
          <w:color w:val="365F91"/>
          <w:szCs w:val="22"/>
        </w:rPr>
        <w:t>Cilj vezbe</w:t>
      </w:r>
    </w:p>
    <w:p w:rsidR="00565E97" w:rsidRDefault="00565E97">
      <w:pPr>
        <w:pStyle w:val="BodyText"/>
        <w:rPr>
          <w:rFonts w:ascii="Cambria" w:hAnsi="Cambria"/>
          <w:b/>
          <w:i/>
          <w:sz w:val="20"/>
        </w:rPr>
      </w:pPr>
    </w:p>
    <w:p w:rsidR="00565E97" w:rsidRDefault="00565E97">
      <w:pPr>
        <w:pStyle w:val="BodyText"/>
        <w:spacing w:before="1"/>
        <w:rPr>
          <w:rFonts w:ascii="Cambria" w:hAnsi="Cambria"/>
          <w:b/>
          <w:i/>
          <w:sz w:val="17"/>
        </w:rPr>
      </w:pPr>
    </w:p>
    <w:p w:rsidR="00565E97" w:rsidRDefault="003F7AF9">
      <w:pPr>
        <w:spacing w:before="100"/>
        <w:ind w:left="23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332105</wp:posOffset>
                </wp:positionV>
                <wp:extent cx="4324350" cy="3175"/>
                <wp:effectExtent l="0" t="0" r="0" b="0"/>
                <wp:wrapTopAndBottom/>
                <wp:docPr id="3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600" cy="144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D7A0E" id="Image1" o:spid="_x0000_s1026" style="position:absolute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6.15pt" to="395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6yzQEAAPMDAAAOAAAAZHJzL2Uyb0RvYy54bWysU9tu3CAQfa/Uf0C8d+29KK2s9eYhUapK&#10;Vbvq5QNYDDYSMGgg692/74AdJ22fUtUPGOZyZs5h2N9enGVnhdGAb/l6VXOmvITO+L7lP388vPvA&#10;WUzCd8KCVy2/qshvD2/f7MfQqA0MYDuFjEB8bMbQ8iGl0FRVlINyIq4gKE9ODehEoiP2VYdiJHRn&#10;q01d31QjYBcQpIqRrPeTkx8KvtZKpq9aR5WYbTn1lsqKZT3ltTrsRdOjCIORcxviH7pwwngqukDd&#10;iyTYI5q/oJyRCBF0WklwFWhtpCociM26/oPN90EEVbiQODEsMsX/Byu/nI/ITNfyLWdeOLqiT070&#10;ap2VGUNsKODOH3E+xXDETPOi0eU/EWCXouZ1UVNdEpNk3G0325uaRJfkW+92RezqOTdgTB8VOJY3&#10;LbfGZ66iEefPMVE9Cn0KyWbr2djyzXvCLGERrOkejLXZGbE/3VlkZ5HvuXyZAEH8Fobw6LvJbj25&#10;M8GJUtmlq1VTqW9KkyiFWYGXM/40OTTaROtpfqiI9ZSQAzX188rcOSVnqzKwr8xfkkp98GnJd8YD&#10;FhlesMvbE3TXcqVFAJqsotT8CvLovjwXmZ7f6uEXAAAA//8DAFBLAwQUAAYACAAAACEAX2TkTt4A&#10;AAAJAQAADwAAAGRycy9kb3ducmV2LnhtbEyPzU7DMBCE70i8g7VIXBB1Un6ahDgVQlSCI6GqxM2J&#10;t4lFvI5itw1vz/YEx5n9NDtTrmc3iCNOwXpSkC4SEEitN5Y6BdvPzW0GIkRNRg+eUMEPBlhXlxel&#10;Low/0Qce69gJDqFQaAV9jGMhZWh7dDos/IjEt72fnI4sp06aSZ843A1ymSSP0mlL/KHXI7702H7X&#10;B6fg9SbN99blXdavduPXm603741V6vpqfn4CEXGOfzCc63N1qLhT4w9kghhYp8k9owoelncgGFjl&#10;KRvN2chAVqX8v6D6BQAA//8DAFBLAQItABQABgAIAAAAIQC2gziS/gAAAOEBAAATAAAAAAAAAAAA&#10;AAAAAAAAAABbQ29udGVudF9UeXBlc10ueG1sUEsBAi0AFAAGAAgAAAAhADj9If/WAAAAlAEAAAsA&#10;AAAAAAAAAAAAAAAALwEAAF9yZWxzLy5yZWxzUEsBAi0AFAAGAAgAAAAhAK+8XrLNAQAA8wMAAA4A&#10;AAAAAAAAAAAAAAAALgIAAGRycy9lMm9Eb2MueG1sUEsBAi0AFAAGAAgAAAAhAF9k5E7eAAAACQEA&#10;AA8AAAAAAAAAAAAAAAAAJwQAAGRycy9kb3ducmV2LnhtbFBLBQYAAAAABAAEAPMAAAAyBQAAAAA=&#10;" strokeweight=".76mm">
                <w10:wrap type="topAndBottom" anchorx="page"/>
              </v:line>
            </w:pict>
          </mc:Fallback>
        </mc:AlternateContent>
      </w:r>
      <w:r>
        <w:rPr>
          <w:rFonts w:ascii="Cambria" w:hAnsi="Cambria"/>
          <w:b/>
          <w:color w:val="365F91"/>
          <w:sz w:val="28"/>
        </w:rPr>
        <w:t xml:space="preserve">Teorijske osnove za izradu vezbe </w:t>
      </w:r>
    </w:p>
    <w:p w:rsidR="00565E97" w:rsidRDefault="003F7AF9" w:rsidP="00584825">
      <w:pPr>
        <w:spacing w:before="100"/>
        <w:ind w:left="232" w:firstLine="488"/>
        <w:rPr>
          <w:rFonts w:ascii="Times New Roman" w:hAnsi="Times New Roman"/>
        </w:rPr>
      </w:pPr>
      <w:r>
        <w:rPr>
          <w:rFonts w:ascii="Times New Roman" w:hAnsi="Times New Roman"/>
        </w:rPr>
        <w:t>Sistemi za upravljanje odnosnima sa kupcima</w:t>
      </w:r>
      <w:r w:rsidR="00584825">
        <w:rPr>
          <w:rFonts w:ascii="Times New Roman" w:hAnsi="Times New Roman"/>
        </w:rPr>
        <w:t xml:space="preserve"> CRM</w:t>
      </w:r>
      <w:r>
        <w:rPr>
          <w:rFonts w:ascii="Times New Roman" w:hAnsi="Times New Roman"/>
        </w:rPr>
        <w:t xml:space="preserve"> (</w:t>
      </w:r>
      <w:r w:rsidR="00584825">
        <w:rPr>
          <w:rFonts w:ascii="Times New Roman" w:hAnsi="Times New Roman"/>
        </w:rPr>
        <w:t xml:space="preserve">engl. </w:t>
      </w:r>
      <w:r w:rsidRPr="00584825">
        <w:rPr>
          <w:rFonts w:ascii="Times New Roman" w:hAnsi="Times New Roman"/>
          <w:i/>
        </w:rPr>
        <w:t>Customer Relationship Management</w:t>
      </w:r>
      <w:r>
        <w:rPr>
          <w:rFonts w:ascii="Times New Roman" w:hAnsi="Times New Roman"/>
        </w:rPr>
        <w:t xml:space="preserve"> su skladišta informacija gde se beleže sve relevantne informacije vezane za klijente sa kojima firma posluje. Korisnički profili mogu da sadrže: </w:t>
      </w:r>
    </w:p>
    <w:p w:rsidR="00565E97" w:rsidRDefault="003F7AF9" w:rsidP="00B70BD2">
      <w:pPr>
        <w:pStyle w:val="ListParagraph"/>
        <w:numPr>
          <w:ilvl w:val="0"/>
          <w:numId w:val="3"/>
        </w:numPr>
        <w:spacing w:before="100"/>
      </w:pPr>
      <w:r w:rsidRPr="00B70BD2">
        <w:rPr>
          <w:rFonts w:ascii="Times New Roman" w:hAnsi="Times New Roman"/>
        </w:rPr>
        <w:t>Kartu odnosa klijenta sa firmom</w:t>
      </w:r>
      <w:r w:rsidR="005A7711">
        <w:rPr>
          <w:rFonts w:ascii="Times New Roman" w:hAnsi="Times New Roman"/>
        </w:rPr>
        <w:t>, r</w:t>
      </w:r>
      <w:r w:rsidRPr="00B70BD2">
        <w:rPr>
          <w:rFonts w:ascii="Times New Roman" w:hAnsi="Times New Roman"/>
        </w:rPr>
        <w:t xml:space="preserve">ezime podataka o </w:t>
      </w:r>
      <w:r w:rsidR="005A7711">
        <w:rPr>
          <w:rFonts w:ascii="Times New Roman" w:hAnsi="Times New Roman"/>
        </w:rPr>
        <w:t>proizvodima i njihovoj upotrebi</w:t>
      </w:r>
    </w:p>
    <w:p w:rsidR="00565E97" w:rsidRDefault="003F7AF9" w:rsidP="00B70BD2">
      <w:pPr>
        <w:pStyle w:val="ListParagraph"/>
        <w:numPr>
          <w:ilvl w:val="0"/>
          <w:numId w:val="3"/>
        </w:numPr>
        <w:spacing w:before="100"/>
      </w:pPr>
      <w:r w:rsidRPr="00B70BD2">
        <w:rPr>
          <w:rFonts w:ascii="Times New Roman" w:hAnsi="Times New Roman"/>
        </w:rPr>
        <w:t>Demografske i psihološke (psihografske) podatke</w:t>
      </w:r>
    </w:p>
    <w:p w:rsidR="00565E97" w:rsidRDefault="003F7AF9" w:rsidP="00B70BD2">
      <w:pPr>
        <w:pStyle w:val="ListParagraph"/>
        <w:numPr>
          <w:ilvl w:val="0"/>
          <w:numId w:val="3"/>
        </w:numPr>
        <w:spacing w:before="100"/>
      </w:pPr>
      <w:r w:rsidRPr="00B70BD2">
        <w:rPr>
          <w:rFonts w:ascii="Times New Roman" w:hAnsi="Times New Roman"/>
        </w:rPr>
        <w:t>Mere profitabilnosti</w:t>
      </w:r>
    </w:p>
    <w:p w:rsidR="005A7711" w:rsidRPr="005A7711" w:rsidRDefault="003F7AF9" w:rsidP="00B70BD2">
      <w:pPr>
        <w:pStyle w:val="ListParagraph"/>
        <w:numPr>
          <w:ilvl w:val="0"/>
          <w:numId w:val="3"/>
        </w:numPr>
        <w:spacing w:before="100"/>
      </w:pPr>
      <w:r w:rsidRPr="00B70BD2">
        <w:rPr>
          <w:rFonts w:ascii="Times New Roman" w:hAnsi="Times New Roman"/>
        </w:rPr>
        <w:t>Istorijat komunikacije.</w:t>
      </w:r>
    </w:p>
    <w:p w:rsidR="00565E97" w:rsidRDefault="003F7AF9" w:rsidP="00B70BD2">
      <w:pPr>
        <w:pStyle w:val="ListParagraph"/>
        <w:numPr>
          <w:ilvl w:val="0"/>
          <w:numId w:val="3"/>
        </w:numPr>
        <w:spacing w:before="100"/>
      </w:pPr>
      <w:r w:rsidRPr="00B70BD2">
        <w:rPr>
          <w:rFonts w:ascii="Times New Roman" w:hAnsi="Times New Roman"/>
        </w:rPr>
        <w:t>Informacije o marketingu i prodaji, ugovore, dogovore, račune i drugo</w:t>
      </w:r>
    </w:p>
    <w:p w:rsidR="00B70BD2" w:rsidRDefault="00B70BD2">
      <w:pPr>
        <w:spacing w:before="100"/>
        <w:ind w:left="232"/>
        <w:rPr>
          <w:rFonts w:ascii="Cambria" w:eastAsia="Calibri" w:hAnsi="Cambria"/>
          <w:b/>
          <w:color w:val="365F91"/>
          <w:sz w:val="28"/>
        </w:rPr>
      </w:pPr>
    </w:p>
    <w:p w:rsidR="00565E97" w:rsidRDefault="003F7AF9">
      <w:pPr>
        <w:spacing w:before="100"/>
        <w:ind w:left="232"/>
      </w:pPr>
      <w:r>
        <w:rPr>
          <w:rFonts w:ascii="Cambria" w:eastAsia="Calibri" w:hAnsi="Cambria"/>
          <w:b/>
          <w:color w:val="365F91"/>
          <w:sz w:val="28"/>
        </w:rPr>
        <w:t xml:space="preserve">Praktičan rad studenta </w:t>
      </w:r>
    </w:p>
    <w:p w:rsidR="00565E97" w:rsidRDefault="003F7AF9" w:rsidP="007E0D93">
      <w:pPr>
        <w:spacing w:before="100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Nakon usp</w:t>
      </w:r>
      <w:r w:rsidR="005A7711">
        <w:rPr>
          <w:rFonts w:ascii="Times New Roman" w:hAnsi="Times New Roman"/>
        </w:rPr>
        <w:t>eš</w:t>
      </w:r>
      <w:r>
        <w:rPr>
          <w:rFonts w:ascii="Times New Roman" w:hAnsi="Times New Roman"/>
        </w:rPr>
        <w:t>ne instalacije Dolibar alata</w:t>
      </w:r>
      <w:r w:rsidR="005A7711">
        <w:rPr>
          <w:rFonts w:ascii="Times New Roman" w:hAnsi="Times New Roman"/>
        </w:rPr>
        <w:t xml:space="preserve"> otvriće se prozor kao na sledeć</w:t>
      </w:r>
      <w:r>
        <w:rPr>
          <w:rFonts w:ascii="Times New Roman" w:hAnsi="Times New Roman"/>
        </w:rPr>
        <w:t>em primeru.</w:t>
      </w:r>
    </w:p>
    <w:p w:rsidR="005A7711" w:rsidRDefault="005A7711">
      <w:pPr>
        <w:spacing w:before="100"/>
        <w:ind w:left="232"/>
        <w:rPr>
          <w:rFonts w:ascii="Times New Roman" w:hAnsi="Times New Roman"/>
        </w:rPr>
      </w:pPr>
    </w:p>
    <w:p w:rsidR="00565E97" w:rsidRDefault="003F7AF9">
      <w:pPr>
        <w:spacing w:before="100"/>
        <w:ind w:left="232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399492" cy="2837145"/>
            <wp:effectExtent l="0" t="0" r="1905" b="1905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21184"/>
                    <a:stretch/>
                  </pic:blipFill>
                  <pic:spPr bwMode="auto">
                    <a:xfrm>
                      <a:off x="0" y="0"/>
                      <a:ext cx="6400800" cy="283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E97" w:rsidRDefault="00565E97">
      <w:pPr>
        <w:spacing w:before="100"/>
        <w:ind w:left="232"/>
        <w:rPr>
          <w:rFonts w:ascii="Times New Roman" w:hAnsi="Times New Roman"/>
        </w:rPr>
      </w:pPr>
    </w:p>
    <w:p w:rsidR="00CE08C2" w:rsidRDefault="003F7AF9" w:rsidP="00CE08C2">
      <w:pPr>
        <w:spacing w:before="100"/>
        <w:ind w:left="232"/>
      </w:pPr>
      <w:r>
        <w:t>Un</w:t>
      </w:r>
      <w:r w:rsidR="00CE08C2">
        <w:t xml:space="preserve">esite </w:t>
      </w:r>
      <w:r>
        <w:t>osnovn</w:t>
      </w:r>
      <w:r w:rsidR="00CE08C2">
        <w:t xml:space="preserve">e </w:t>
      </w:r>
      <w:r>
        <w:t>podat</w:t>
      </w:r>
      <w:r w:rsidR="00CE08C2">
        <w:t xml:space="preserve">ke </w:t>
      </w:r>
      <w:r>
        <w:t xml:space="preserve">o </w:t>
      </w:r>
      <w:r w:rsidR="00CE08C2">
        <w:t xml:space="preserve">virtuelnoj </w:t>
      </w:r>
      <w:r>
        <w:t>organizaciji.</w:t>
      </w:r>
      <w:r w:rsidR="00CE08C2">
        <w:t xml:space="preserve"> Kreirajte proizvojan logo virtuelne organizacije i unesite ga u za to predviđenu lokaciju.</w:t>
      </w:r>
    </w:p>
    <w:p w:rsidR="007E0D93" w:rsidRDefault="007E0D93">
      <w:pPr>
        <w:spacing w:before="100"/>
        <w:ind w:left="232"/>
      </w:pPr>
    </w:p>
    <w:p w:rsidR="00565E97" w:rsidRDefault="003F7AF9">
      <w:pPr>
        <w:spacing w:before="100"/>
        <w:ind w:left="232"/>
      </w:pPr>
      <w:r>
        <w:t xml:space="preserve"> </w:t>
      </w:r>
      <w:r>
        <w:rPr>
          <w:noProof/>
        </w:rPr>
        <w:drawing>
          <wp:inline distT="0" distB="0" distL="0" distR="0">
            <wp:extent cx="6145530" cy="3456940"/>
            <wp:effectExtent l="0" t="0" r="0" b="0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65E97" w:rsidRDefault="00565E97">
      <w:pPr>
        <w:spacing w:before="100"/>
        <w:ind w:left="232"/>
      </w:pPr>
    </w:p>
    <w:p w:rsidR="00565E97" w:rsidRDefault="003F7AF9">
      <w:pPr>
        <w:spacing w:before="100"/>
      </w:pPr>
      <w:r>
        <w:t xml:space="preserve">     </w:t>
      </w:r>
      <w:r w:rsidR="00CE08C2">
        <w:t>Zamenite ove snimke ekrana sa snimcima ekrana Vašeg računara.</w:t>
      </w:r>
    </w:p>
    <w:p w:rsidR="00565E97" w:rsidRDefault="003F7AF9">
      <w:pPr>
        <w:spacing w:before="100"/>
        <w:ind w:left="232"/>
      </w:pPr>
      <w:r>
        <w:rPr>
          <w:noProof/>
        </w:rPr>
        <w:drawing>
          <wp:inline distT="0" distB="0" distL="0" distR="0">
            <wp:extent cx="6191885" cy="3482975"/>
            <wp:effectExtent l="0" t="0" r="0" b="0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3F7AF9">
      <w:pPr>
        <w:spacing w:before="100"/>
        <w:ind w:left="232"/>
      </w:pPr>
      <w:r>
        <w:rPr>
          <w:noProof/>
        </w:rPr>
        <w:drawing>
          <wp:inline distT="0" distB="0" distL="0" distR="0">
            <wp:extent cx="6204585" cy="3489960"/>
            <wp:effectExtent l="0" t="0" r="0" b="0"/>
            <wp:docPr id="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65E97" w:rsidRDefault="00565E97">
      <w:pPr>
        <w:spacing w:before="100"/>
        <w:ind w:left="232"/>
      </w:pPr>
    </w:p>
    <w:p w:rsidR="00565E97" w:rsidRDefault="003F7AF9">
      <w:pPr>
        <w:spacing w:before="100"/>
        <w:ind w:left="232"/>
      </w:pPr>
      <w:r>
        <w:t>Kad</w:t>
      </w:r>
      <w:r w:rsidR="006D7C3B">
        <w:t>a nakon logovanja unesete pogreš</w:t>
      </w:r>
      <w:r>
        <w:t>ne preferencijale, tj. one koji ne odgovaraju</w:t>
      </w:r>
      <w:r w:rsidR="006D7C3B">
        <w:t xml:space="preserve"> zadatim u PHPMyAdmin-u prikazać</w:t>
      </w:r>
      <w:r>
        <w:t>e se forma u prilogu.</w:t>
      </w:r>
    </w:p>
    <w:p w:rsidR="00B70BD2" w:rsidRDefault="00B70BD2">
      <w:pPr>
        <w:spacing w:before="100"/>
        <w:ind w:left="232"/>
      </w:pPr>
    </w:p>
    <w:p w:rsidR="00565E97" w:rsidRDefault="003F7AF9">
      <w:pPr>
        <w:spacing w:before="100"/>
        <w:ind w:left="232"/>
      </w:pPr>
      <w:r>
        <w:rPr>
          <w:noProof/>
        </w:rPr>
        <w:drawing>
          <wp:inline distT="0" distB="0" distL="0" distR="0">
            <wp:extent cx="6169025" cy="3470275"/>
            <wp:effectExtent l="0" t="0" r="0" b="0"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565E97" w:rsidRDefault="00565E97">
      <w:pPr>
        <w:spacing w:before="100"/>
        <w:ind w:left="232"/>
      </w:pPr>
    </w:p>
    <w:p w:rsidR="008359D8" w:rsidRDefault="008359D8" w:rsidP="008359D8">
      <w:pPr>
        <w:spacing w:before="100" w:line="288" w:lineRule="auto"/>
        <w:rPr>
          <w:rFonts w:ascii="Calibri" w:eastAsia="Calibri" w:hAnsi="Calibri"/>
        </w:rPr>
      </w:pPr>
    </w:p>
    <w:p w:rsidR="008359D8" w:rsidRDefault="008359D8" w:rsidP="008359D8">
      <w:pPr>
        <w:spacing w:before="100" w:line="288" w:lineRule="auto"/>
        <w:rPr>
          <w:rFonts w:eastAsiaTheme="minorEastAsia" w:cstheme="minorBidi"/>
        </w:rPr>
      </w:pPr>
      <w:r w:rsidRPr="7484B0E1">
        <w:rPr>
          <w:rFonts w:ascii="Calibri" w:eastAsia="Calibri" w:hAnsi="Calibri"/>
        </w:rPr>
        <w:t>Postoji nekoliko modula karakteristika koji se po potrebi mogu omogućiti ili onemogućiti (Home -&gt;  Setup -&gt; Modules )</w:t>
      </w:r>
    </w:p>
    <w:p w:rsidR="008359D8" w:rsidRDefault="008359D8" w:rsidP="008359D8">
      <w:pPr>
        <w:spacing w:before="100" w:line="288" w:lineRule="auto"/>
        <w:rPr>
          <w:rFonts w:ascii="Calibri" w:eastAsia="Calibri" w:hAnsi="Calibri"/>
        </w:rPr>
      </w:pPr>
      <w:r>
        <w:rPr>
          <w:noProof/>
        </w:rPr>
        <w:drawing>
          <wp:inline distT="0" distB="0" distL="0" distR="0" wp14:anchorId="13075F27" wp14:editId="1CDA23DA">
            <wp:extent cx="6145112" cy="2752757"/>
            <wp:effectExtent l="0" t="0" r="0" b="0"/>
            <wp:docPr id="934377028" name="Picture 934377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" t="671" r="612" b="2348"/>
                    <a:stretch>
                      <a:fillRect/>
                    </a:stretch>
                  </pic:blipFill>
                  <pic:spPr>
                    <a:xfrm>
                      <a:off x="0" y="0"/>
                      <a:ext cx="6145112" cy="275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ind w:left="232"/>
        <w:jc w:val="center"/>
        <w:rPr>
          <w:rFonts w:eastAsiaTheme="minorEastAsia"/>
        </w:rPr>
      </w:pPr>
      <w:r w:rsidRPr="11548614">
        <w:rPr>
          <w:rFonts w:eastAsiaTheme="minorEastAsia"/>
        </w:rPr>
        <w:t>Moduli</w:t>
      </w:r>
      <w:r>
        <w:rPr>
          <w:rFonts w:eastAsiaTheme="minorEastAsia"/>
        </w:rPr>
        <w:t xml:space="preserve"> Dollibar-a</w:t>
      </w:r>
    </w:p>
    <w:p w:rsidR="008359D8" w:rsidRDefault="008359D8" w:rsidP="008359D8">
      <w:pPr>
        <w:spacing w:before="100"/>
        <w:ind w:left="232"/>
        <w:rPr>
          <w:rFonts w:eastAsiaTheme="minorEastAsia"/>
        </w:rPr>
      </w:pPr>
    </w:p>
    <w:p w:rsidR="008359D8" w:rsidRDefault="008359D8" w:rsidP="008359D8">
      <w:pPr>
        <w:spacing w:before="100"/>
        <w:ind w:left="232"/>
        <w:rPr>
          <w:rFonts w:eastAsiaTheme="minorEastAsia"/>
        </w:rPr>
      </w:pPr>
    </w:p>
    <w:p w:rsidR="008359D8" w:rsidRDefault="008359D8" w:rsidP="008359D8">
      <w:pPr>
        <w:pStyle w:val="ListParagraph"/>
        <w:numPr>
          <w:ilvl w:val="0"/>
          <w:numId w:val="5"/>
        </w:numPr>
        <w:spacing w:before="100"/>
        <w:rPr>
          <w:rFonts w:asciiTheme="minorHAnsi" w:eastAsiaTheme="minorEastAsia" w:hAnsiTheme="minorHAnsi" w:cstheme="minorBidi"/>
        </w:rPr>
      </w:pPr>
      <w:r w:rsidRPr="7484B0E1">
        <w:rPr>
          <w:rFonts w:asciiTheme="minorHAnsi" w:eastAsiaTheme="minorEastAsia" w:hAnsiTheme="minorHAnsi"/>
        </w:rPr>
        <w:t xml:space="preserve">Kreiranje novog korisnika (Third parties -&gt;  </w:t>
      </w:r>
      <w:hyperlink r:id="rId13">
        <w:r w:rsidRPr="7484B0E1">
          <w:rPr>
            <w:rStyle w:val="Hyperlink"/>
            <w:color w:val="000000" w:themeColor="text1"/>
            <w:sz w:val="20"/>
            <w:szCs w:val="20"/>
          </w:rPr>
          <w:t>New Customer</w:t>
        </w:r>
      </w:hyperlink>
      <w:r w:rsidRPr="7484B0E1">
        <w:rPr>
          <w:rFonts w:asciiTheme="minorHAnsi" w:eastAsiaTheme="minorEastAsia" w:hAnsiTheme="minorHAnsi"/>
        </w:rPr>
        <w:t>)</w:t>
      </w: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</w:pPr>
      <w:r>
        <w:rPr>
          <w:noProof/>
        </w:rPr>
        <w:drawing>
          <wp:inline distT="0" distB="0" distL="0" distR="0" wp14:anchorId="779E1D03" wp14:editId="07CBEC7C">
            <wp:extent cx="4419661" cy="2390788"/>
            <wp:effectExtent l="0" t="0" r="0" b="0"/>
            <wp:docPr id="1270614611" name="Picture 127061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" r="2291" b="5992"/>
                    <a:stretch>
                      <a:fillRect/>
                    </a:stretch>
                  </pic:blipFill>
                  <pic:spPr>
                    <a:xfrm>
                      <a:off x="0" y="0"/>
                      <a:ext cx="4419661" cy="239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 w:rsidRPr="11548614">
        <w:rPr>
          <w:rFonts w:eastAsiaTheme="minorEastAsia"/>
        </w:rPr>
        <w:t>Dodavanje novog korisnika</w:t>
      </w: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pStyle w:val="ListParagraph"/>
        <w:numPr>
          <w:ilvl w:val="0"/>
          <w:numId w:val="5"/>
        </w:numPr>
        <w:spacing w:before="100"/>
        <w:rPr>
          <w:rFonts w:asciiTheme="minorHAnsi" w:eastAsiaTheme="minorEastAsia" w:hAnsiTheme="minorHAnsi" w:cstheme="minorBidi"/>
        </w:rPr>
      </w:pPr>
      <w:r w:rsidRPr="7484B0E1">
        <w:t xml:space="preserve">Listu korisnika možete videti biranjem opcije  </w:t>
      </w:r>
      <w:hyperlink r:id="rId15">
        <w:r w:rsidRPr="7484B0E1">
          <w:rPr>
            <w:rStyle w:val="Hyperlink"/>
            <w:color w:val="000000" w:themeColor="text1"/>
            <w:sz w:val="20"/>
            <w:szCs w:val="20"/>
          </w:rPr>
          <w:t>List of Customer</w:t>
        </w:r>
      </w:hyperlink>
      <w:r w:rsidRPr="7484B0E1">
        <w:rPr>
          <w:rFonts w:asciiTheme="minorHAnsi" w:eastAsiaTheme="minorEastAsia" w:hAnsiTheme="minorHAnsi"/>
        </w:rPr>
        <w:t xml:space="preserve">s (Third parties -&gt;  </w:t>
      </w:r>
      <w:hyperlink r:id="rId16">
        <w:r w:rsidRPr="7484B0E1">
          <w:rPr>
            <w:rStyle w:val="Hyperlink"/>
            <w:color w:val="000000" w:themeColor="text1"/>
            <w:sz w:val="20"/>
            <w:szCs w:val="20"/>
          </w:rPr>
          <w:t>List of Customer</w:t>
        </w:r>
      </w:hyperlink>
      <w:r w:rsidRPr="7484B0E1">
        <w:rPr>
          <w:rFonts w:asciiTheme="minorHAnsi" w:eastAsiaTheme="minorEastAsia" w:hAnsiTheme="minorHAnsi"/>
        </w:rPr>
        <w:t>s)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232"/>
        <w:jc w:val="center"/>
      </w:pPr>
      <w:r>
        <w:rPr>
          <w:noProof/>
        </w:rPr>
        <w:drawing>
          <wp:inline distT="0" distB="0" distL="0" distR="0" wp14:anchorId="353C1635" wp14:editId="5D2CBBD4">
            <wp:extent cx="4243372" cy="2181233"/>
            <wp:effectExtent l="0" t="0" r="0" b="0"/>
            <wp:docPr id="83169764" name="Picture 83169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2083" r="1735" b="2500"/>
                    <a:stretch>
                      <a:fillRect/>
                    </a:stretch>
                  </pic:blipFill>
                  <pic:spPr>
                    <a:xfrm>
                      <a:off x="0" y="0"/>
                      <a:ext cx="4243372" cy="218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ind w:left="232"/>
        <w:jc w:val="center"/>
        <w:rPr>
          <w:rFonts w:eastAsiaTheme="minorEastAsia"/>
        </w:rPr>
      </w:pPr>
      <w:r w:rsidRPr="11548614">
        <w:rPr>
          <w:rFonts w:eastAsiaTheme="minorEastAsia"/>
        </w:rPr>
        <w:t>Slika 8. Lista korisnika</w:t>
      </w:r>
    </w:p>
    <w:p w:rsidR="008359D8" w:rsidRDefault="008359D8" w:rsidP="008359D8">
      <w:pPr>
        <w:spacing w:before="100"/>
        <w:ind w:left="232"/>
        <w:jc w:val="center"/>
        <w:rPr>
          <w:rFonts w:eastAsiaTheme="minorEastAsia"/>
        </w:rPr>
      </w:pPr>
    </w:p>
    <w:p w:rsidR="008359D8" w:rsidRDefault="008359D8" w:rsidP="008359D8">
      <w:pPr>
        <w:pStyle w:val="ListParagraph"/>
        <w:numPr>
          <w:ilvl w:val="0"/>
          <w:numId w:val="5"/>
        </w:numPr>
        <w:spacing w:before="100"/>
        <w:rPr>
          <w:rFonts w:asciiTheme="minorHAnsi" w:eastAsiaTheme="minorEastAsia" w:hAnsiTheme="minorHAnsi" w:cstheme="minorBidi"/>
        </w:rPr>
      </w:pPr>
      <w:r w:rsidRPr="11548614">
        <w:rPr>
          <w:rFonts w:asciiTheme="minorHAnsi" w:eastAsiaTheme="minorEastAsia" w:hAnsiTheme="minorHAnsi"/>
        </w:rPr>
        <w:t>Dodavanje novog proizvoda, servisa i skladišta (Products|Services)</w:t>
      </w:r>
    </w:p>
    <w:p w:rsidR="008359D8" w:rsidRDefault="008359D8" w:rsidP="008359D8">
      <w:pPr>
        <w:spacing w:before="100"/>
        <w:ind w:left="360" w:firstLine="360"/>
        <w:rPr>
          <w:rFonts w:eastAsiaTheme="minorEastAsia"/>
        </w:rPr>
      </w:pPr>
    </w:p>
    <w:p w:rsidR="008359D8" w:rsidRDefault="008359D8" w:rsidP="008359D8">
      <w:pPr>
        <w:spacing w:before="100"/>
        <w:ind w:left="360" w:firstLine="360"/>
        <w:rPr>
          <w:rFonts w:eastAsiaTheme="minorEastAsia"/>
        </w:rPr>
      </w:pPr>
      <w:r w:rsidRPr="11548614">
        <w:rPr>
          <w:rFonts w:eastAsiaTheme="minorEastAsia"/>
        </w:rPr>
        <w:t>Za dodavanje novog proizvoda odabrati opciju sa bočne strane  (Products|Services -&gt; New Product)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  <w:r w:rsidRPr="11548614">
        <w:rPr>
          <w:rFonts w:eastAsiaTheme="minorEastAsia"/>
        </w:rPr>
        <w:t>Popunjavanjem polja “Desired Stock”  dodajete na stanje proizvod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  <w:r w:rsidRPr="11548614">
        <w:rPr>
          <w:rFonts w:eastAsiaTheme="minorEastAsia"/>
        </w:rPr>
        <w:t>Popunjavanjem polja “Stock limit for alert”  odredjujete kada da dobijete obaveštenje da ima malo proizvoda na stanju.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182EA649" wp14:editId="50ADF212">
            <wp:extent cx="4457700" cy="2076466"/>
            <wp:effectExtent l="0" t="0" r="0" b="0"/>
            <wp:docPr id="21445322" name="Picture 2144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" r="2500" b="303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07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 w:rsidRPr="11548614">
        <w:rPr>
          <w:rFonts w:eastAsiaTheme="minorEastAsia"/>
        </w:rPr>
        <w:t>Dodavanje novog proizvoda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  <w:r w:rsidRPr="11548614">
        <w:rPr>
          <w:rFonts w:eastAsiaTheme="minorEastAsia"/>
        </w:rPr>
        <w:t>Za dodavanje novog skladišta odabrati opciju sa bočne strane  (Products|Services -&gt; New Warehouse)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firstLine="36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3C2C752E" wp14:editId="10983AFC">
            <wp:extent cx="4438680" cy="1504964"/>
            <wp:effectExtent l="0" t="0" r="0" b="0"/>
            <wp:docPr id="1420002305" name="Picture 142000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 t="2941" r="1458" b="4117"/>
                    <a:stretch>
                      <a:fillRect/>
                    </a:stretch>
                  </pic:blipFill>
                  <pic:spPr>
                    <a:xfrm>
                      <a:off x="0" y="0"/>
                      <a:ext cx="4438680" cy="150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 w:rsidRPr="11548614">
        <w:rPr>
          <w:rFonts w:eastAsiaTheme="minorEastAsia"/>
        </w:rPr>
        <w:t>Dodavanje novog skladišta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pStyle w:val="ListParagraph"/>
        <w:numPr>
          <w:ilvl w:val="0"/>
          <w:numId w:val="5"/>
        </w:numPr>
        <w:spacing w:before="100"/>
        <w:rPr>
          <w:rFonts w:asciiTheme="minorHAnsi" w:eastAsiaTheme="minorEastAsia" w:hAnsiTheme="minorHAnsi" w:cstheme="minorBidi"/>
        </w:rPr>
      </w:pPr>
      <w:r w:rsidRPr="7484B0E1">
        <w:rPr>
          <w:rFonts w:asciiTheme="minorHAnsi" w:eastAsiaTheme="minorEastAsia" w:hAnsiTheme="minorHAnsi"/>
        </w:rPr>
        <w:t>Dodavanje porudžbine ili ponude (Commerce)</w:t>
      </w:r>
    </w:p>
    <w:p w:rsidR="008359D8" w:rsidRDefault="008359D8" w:rsidP="008359D8">
      <w:pPr>
        <w:spacing w:before="100"/>
        <w:ind w:left="1080" w:firstLine="360"/>
        <w:rPr>
          <w:rFonts w:eastAsiaTheme="minorEastAsia"/>
        </w:rPr>
      </w:pPr>
    </w:p>
    <w:p w:rsidR="008359D8" w:rsidRDefault="008359D8" w:rsidP="008359D8">
      <w:pPr>
        <w:spacing w:before="100"/>
        <w:ind w:left="1080" w:firstLine="360"/>
        <w:rPr>
          <w:rFonts w:eastAsiaTheme="minorEastAsia"/>
        </w:rPr>
      </w:pPr>
      <w:r w:rsidRPr="7484B0E1">
        <w:rPr>
          <w:rFonts w:eastAsiaTheme="minorEastAsia"/>
        </w:rPr>
        <w:t>Za kreiranje nove porudžbine odabrati opciju sa bočne strane  (Commerce -&gt; New order)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</w:pPr>
      <w:r>
        <w:rPr>
          <w:noProof/>
        </w:rPr>
        <w:drawing>
          <wp:inline distT="0" distB="0" distL="0" distR="0" wp14:anchorId="3B1B7DC9" wp14:editId="28B55041">
            <wp:extent cx="4400596" cy="2828940"/>
            <wp:effectExtent l="0" t="0" r="0" b="0"/>
            <wp:docPr id="243744048" name="Picture 24374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875" r="2083" b="53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96" cy="28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 w:rsidRPr="11548614">
        <w:rPr>
          <w:rFonts w:eastAsiaTheme="minorEastAsia"/>
        </w:rPr>
        <w:t>Dodavanje porudžbine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  <w:bookmarkStart w:id="0" w:name="_GoBack"/>
      <w:bookmarkEnd w:id="0"/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rPr>
          <w:rFonts w:eastAsiaTheme="minorEastAsia"/>
        </w:rPr>
      </w:pPr>
      <w:r w:rsidRPr="11548614">
        <w:rPr>
          <w:rFonts w:eastAsiaTheme="minorEastAsia"/>
        </w:rPr>
        <w:t>Neophodno je dodati proizvode na listu za porudžbinu kaoa na slici ispod.</w:t>
      </w:r>
    </w:p>
    <w:p w:rsidR="008359D8" w:rsidRDefault="008359D8" w:rsidP="008359D8">
      <w:pPr>
        <w:spacing w:before="100"/>
        <w:ind w:left="36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4ED484FC" wp14:editId="49FE9A4D">
            <wp:extent cx="5212666" cy="1614002"/>
            <wp:effectExtent l="0" t="0" r="0" b="0"/>
            <wp:docPr id="373605489" name="Picture 373605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" t="4402" r="1875" b="5031"/>
                    <a:stretch>
                      <a:fillRect/>
                    </a:stretch>
                  </pic:blipFill>
                  <pic:spPr>
                    <a:xfrm>
                      <a:off x="0" y="0"/>
                      <a:ext cx="5212666" cy="161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 w:rsidRPr="11548614">
        <w:rPr>
          <w:rFonts w:eastAsiaTheme="minorEastAsia"/>
        </w:rPr>
        <w:t>Dodavanje proizvoda na listu za porudžbinu</w:t>
      </w:r>
    </w:p>
    <w:p w:rsidR="008359D8" w:rsidRDefault="008359D8" w:rsidP="008359D8">
      <w:pPr>
        <w:spacing w:before="100"/>
        <w:rPr>
          <w:rFonts w:eastAsiaTheme="minorEastAsia"/>
        </w:rPr>
      </w:pPr>
    </w:p>
    <w:p w:rsidR="008359D8" w:rsidRDefault="008359D8" w:rsidP="008359D8">
      <w:pPr>
        <w:spacing w:before="100"/>
        <w:ind w:left="232"/>
      </w:pPr>
      <w:r w:rsidRPr="11548614">
        <w:rPr>
          <w:rFonts w:eastAsiaTheme="minorEastAsia"/>
        </w:rPr>
        <w:t>Nakon unosa svih informacija, korisnik ima mogucnost generisanja ponude sa svim informacijama o kupcu i prodavcu. Identičan način ovom je kreiranje fakture/invoce-a za klijente.</w:t>
      </w:r>
    </w:p>
    <w:p w:rsidR="008359D8" w:rsidRDefault="008359D8" w:rsidP="008359D8">
      <w:pPr>
        <w:spacing w:before="100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</w:pPr>
      <w:r>
        <w:rPr>
          <w:noProof/>
        </w:rPr>
        <w:drawing>
          <wp:inline distT="0" distB="0" distL="0" distR="0" wp14:anchorId="4772653F" wp14:editId="0AA30399">
            <wp:extent cx="4572000" cy="1400175"/>
            <wp:effectExtent l="0" t="0" r="0" b="0"/>
            <wp:docPr id="281225004" name="Picture 28122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D8" w:rsidRDefault="008359D8" w:rsidP="008359D8">
      <w:pPr>
        <w:spacing w:before="100"/>
        <w:ind w:left="232"/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  <w:r w:rsidRPr="11548614">
        <w:rPr>
          <w:rFonts w:eastAsiaTheme="minorEastAsia"/>
        </w:rPr>
        <w:t>Generisanje pdf-a</w:t>
      </w: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 w:rsidP="008359D8">
      <w:pPr>
        <w:spacing w:before="100"/>
        <w:ind w:left="360"/>
        <w:jc w:val="center"/>
        <w:rPr>
          <w:rFonts w:eastAsiaTheme="minorEastAsia"/>
        </w:rPr>
      </w:pPr>
    </w:p>
    <w:p w:rsidR="008359D8" w:rsidRDefault="008359D8">
      <w:pPr>
        <w:spacing w:before="100"/>
        <w:ind w:left="232"/>
        <w:rPr>
          <w:color w:val="FF0000"/>
        </w:rPr>
      </w:pPr>
    </w:p>
    <w:p w:rsidR="00565E97" w:rsidRDefault="003F7AF9">
      <w:pPr>
        <w:spacing w:before="100"/>
        <w:ind w:left="232"/>
      </w:pPr>
      <w:r>
        <w:rPr>
          <w:noProof/>
        </w:rPr>
        <w:drawing>
          <wp:inline distT="0" distB="0" distL="0" distR="0">
            <wp:extent cx="6304915" cy="3546475"/>
            <wp:effectExtent l="0" t="0" r="0" b="0"/>
            <wp:docPr id="9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97" w:rsidRDefault="00565E97">
      <w:pPr>
        <w:spacing w:before="100"/>
        <w:ind w:left="232"/>
      </w:pPr>
    </w:p>
    <w:p w:rsidR="00565E97" w:rsidRDefault="00CE08C2">
      <w:pPr>
        <w:spacing w:before="100"/>
        <w:ind w:left="232"/>
      </w:pPr>
      <w:r>
        <w:t>Objasniti pojedine delove fakture.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59"/>
      </w:tblGrid>
      <w:tr w:rsidR="00CE08C2" w:rsidTr="008B35DB">
        <w:tc>
          <w:tcPr>
            <w:tcW w:w="9959" w:type="dxa"/>
          </w:tcPr>
          <w:p w:rsidR="00CE08C2" w:rsidRDefault="00CE08C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CE08C2" w:rsidRDefault="00CE08C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CE08C2" w:rsidRDefault="00CE08C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CE08C2" w:rsidRDefault="00CE08C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597022" w:rsidRDefault="0059702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597022" w:rsidRDefault="0059702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597022" w:rsidRDefault="0059702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597022" w:rsidRDefault="0059702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  <w:p w:rsidR="00597022" w:rsidRDefault="00597022" w:rsidP="008B35DB">
            <w:pPr>
              <w:pStyle w:val="ListParagraph"/>
              <w:tabs>
                <w:tab w:val="left" w:pos="594"/>
              </w:tabs>
              <w:spacing w:before="56"/>
              <w:ind w:left="0" w:firstLine="0"/>
              <w:rPr>
                <w:lang w:val="sr-Latn-RS"/>
              </w:rPr>
            </w:pPr>
          </w:p>
        </w:tc>
      </w:tr>
    </w:tbl>
    <w:p w:rsidR="00CE08C2" w:rsidRDefault="00CE08C2">
      <w:pPr>
        <w:spacing w:before="100"/>
        <w:ind w:left="232"/>
      </w:pPr>
    </w:p>
    <w:p w:rsidR="00565E97" w:rsidRDefault="003F7AF9">
      <w:pPr>
        <w:spacing w:before="100"/>
        <w:ind w:left="232"/>
      </w:pPr>
      <w:r>
        <w:rPr>
          <w:noProof/>
        </w:rPr>
        <w:lastRenderedPageBreak/>
        <w:drawing>
          <wp:inline distT="0" distB="0" distL="0" distR="0">
            <wp:extent cx="6094730" cy="8643620"/>
            <wp:effectExtent l="0" t="0" r="0" b="0"/>
            <wp:docPr id="10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6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565E97" w:rsidRDefault="003F7AF9">
      <w:pPr>
        <w:spacing w:before="100"/>
        <w:ind w:left="232"/>
        <w:rPr>
          <w:b/>
        </w:rPr>
      </w:pPr>
      <w:r>
        <w:rPr>
          <w:b/>
        </w:rPr>
        <w:t xml:space="preserve">   </w:t>
      </w:r>
    </w:p>
    <w:p w:rsidR="00565E97" w:rsidRDefault="003F7AF9">
      <w:pPr>
        <w:pStyle w:val="BodyText"/>
        <w:tabs>
          <w:tab w:val="left" w:pos="8154"/>
        </w:tabs>
        <w:spacing w:before="56"/>
        <w:ind w:left="593"/>
      </w:pPr>
      <w:r>
        <w:t>U Nišu,</w:t>
      </w:r>
      <w:r>
        <w:tab/>
        <w:t>Potvrđuje</w:t>
      </w:r>
    </w:p>
    <w:p w:rsidR="00565E97" w:rsidRDefault="003F7AF9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735330" cy="3175"/>
                <wp:effectExtent l="0" t="0" r="0" b="0"/>
                <wp:wrapTopAndBottom/>
                <wp:docPr id="11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76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E894E" id="Image7" o:spid="_x0000_s1026" style="position:absolute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25pt" to="114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XnzQEAAPIDAAAOAAAAZHJzL2Uyb0RvYy54bWysU01v1DAQvSPxHyzf2WTLqgvRZntoVYSE&#10;YEXhB3gdO7Fke6yxu9n994ydNC1wKiIHx56PN/Oex7ubs7PspDAa8C1fr2rOlJfQGd+3/OeP+3cf&#10;OItJ+E5Y8KrlFxX5zf7tm90YGnUFA9hOISMQH5sxtHxIKTRVFeWgnIgrCMqTUwM6keiIfdWhGAnd&#10;2eqqrq+rEbALCFLFSNa7ycn3BV9rJdM3raNKzLacektlxbIe81rtd6LpUYTByLkN8Q9dOGE8FV2g&#10;7kQS7BHNX1DOSIQIOq0kuAq0NlIVDsRmXf/B5mEQQRUuJE4Mi0zx/8HKr6cDMtPR3a0588LRHX12&#10;olfbLM0YYkMRt/6A8ymGA2aeZ40u/4kBOxc5L4uc6pyYJOP2/WZ7TaJLcq03myJ29ZwaMKZPChzL&#10;m5Zb4zNX0YjTl5ioHIU+hWSz9Wxs+ce6rktUBGu6e2Nt9kXsj7cW2Unkay5fbp8QfgtDePTdZLee&#10;3JneRKjs0sWqqdJ3pUmTwqvAyxl/GhyabGL1ND5UxHpKyIGa+nll7pySs1WZ11fmL0mlPvi05Dvj&#10;AYsML9jl7RG6S7nQIgANVlFqfgR5cl+ei0zPT3X/CwAA//8DAFBLAwQUAAYACAAAACEApQCSeN4A&#10;AAAJAQAADwAAAGRycy9kb3ducmV2LnhtbEyPy07DMBBF90j8gzVI7KiTVIU6xKkQEhsqFpTXdhoP&#10;SdT4odhNw98zrOhurubozplqM9tBTDTG3jsN+SIDQa7xpnethve3p5s1iJjQGRy8Iw0/FGFTX15U&#10;WBp/cq807VIruMTFEjV0KYVSyth0ZDEufCDHu28/Wkwcx1aaEU9cbgdZZNmttNg7vtBhoMeOmsPu&#10;aDVYeVh9NuFuq7bPavrwqIL9etH6+mp+uAeRaE7/MPzpszrU7LT3R2eiGDjnyyWjGor1CgQDRaFy&#10;EHseVAayruT5B/UvAAAA//8DAFBLAQItABQABgAIAAAAIQC2gziS/gAAAOEBAAATAAAAAAAAAAAA&#10;AAAAAAAAAABbQ29udGVudF9UeXBlc10ueG1sUEsBAi0AFAAGAAgAAAAhADj9If/WAAAAlAEAAAsA&#10;AAAAAAAAAAAAAAAALwEAAF9yZWxzLy5yZWxzUEsBAi0AFAAGAAgAAAAhAGn3ZefNAQAA8gMAAA4A&#10;AAAAAAAAAAAAAAAALgIAAGRycy9lMm9Eb2MueG1sUEsBAi0AFAAGAAgAAAAhAKUAknjeAAAACQEA&#10;AA8AAAAAAAAAAAAAAAAAJwQAAGRycy9kb3ducmV2LnhtbFBLBQYAAAAABAAEAPMAAAAyBQAAAAA=&#10;" strokeweight=".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181610</wp:posOffset>
                </wp:positionV>
                <wp:extent cx="929640" cy="3175"/>
                <wp:effectExtent l="0" t="0" r="0" b="0"/>
                <wp:wrapTopAndBottom/>
                <wp:docPr id="12" name="Imag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67E4B" id="Image8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16.7pt,14.3pt" to="489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fhxwEAAO8DAAAOAAAAZHJzL2Uyb0RvYy54bWysU01v3CAQvVfKf0Dcs/buIUqs9eaQKFWl&#10;qF314wewGGwkYNBA1rv/vgP2Okl7SlUfMMzHm3mPYXt/cpYdFUYDvuXrVc2Z8hI64/uW//r5dH3L&#10;WUzCd8KCVy0/q8jvd1eftmNo1AYGsJ1CRiA+NmNo+ZBSaKoqykE5EVcQlCenBnQi0RH7qkMxErqz&#10;1aaub6oRsAsIUsVI1sfJyXcFX2sl0zeto0rMtpx6S2XFsh7yWu22oulRhMHIuQ3xD104YTwVXaAe&#10;RRLsBc1fUM5IhAg6rSS4CrQ2UhUOxGZd/8HmxyCCKlxInBgWmeL/g5Vfj3tkpqO723DmhaM7+uJE&#10;r26zNGOIDUU8+D3Opxj2mHmeNLr8JwbsVOQ8L3KqU2KSjHebu/UNiS4vruo1L2BMnxU4ljctt8Zn&#10;oqIRx+eYqBaFXkKy2Xo2EmBd1yUqgjXdk7E2+yL2hweL7CjyHZcv904I78IQXnw32a0nd+Y2sSm7&#10;dLZqqvRdaRKkkCrwcsafpobGmihdZoeKWE8JOVBTPx/MnVNytirD+sH8JanUB5+WfGc8YJHhDbu8&#10;PUB3LrdZBKCpKkrNLyCP7dtzken1ne5+AwAA//8DAFBLAwQUAAYACAAAACEA43Q4kt4AAAAJAQAA&#10;DwAAAGRycy9kb3ducmV2LnhtbEyPTU/DMAyG70j8h8hI3Fi6DbamNJ0QEhcmDhtfV68JbbXGiZqs&#10;K/8ec4Kj7Uevn7fcTK4Xox1i50nDfJaBsFR701Gj4e316SYHEROSwd6T1fBtI2yqy4sSC+PPtLPj&#10;PjWCQygWqKFNKRRSxrq1DuPMB0t8+/KDw8Tj0Egz4JnDXS8XWbaSDjviDy0G+9ja+rg/OQ1OHu8+&#10;6rDequ2zGt89quA+X7S+vpoe7kEkO6U/GH71WR0qdjr4E5koeg35cnnLqIZFvgLBgFor7nLghZqD&#10;rEr5v0H1AwAA//8DAFBLAQItABQABgAIAAAAIQC2gziS/gAAAOEBAAATAAAAAAAAAAAAAAAAAAAA&#10;AABbQ29udGVudF9UeXBlc10ueG1sUEsBAi0AFAAGAAgAAAAhADj9If/WAAAAlAEAAAsAAAAAAAAA&#10;AAAAAAAALwEAAF9yZWxzLy5yZWxzUEsBAi0AFAAGAAgAAAAhAIxIt+HHAQAA7wMAAA4AAAAAAAAA&#10;AAAAAAAALgIAAGRycy9lMm9Eb2MueG1sUEsBAi0AFAAGAAgAAAAhAON0OJLeAAAACQEAAA8AAAAA&#10;AAAAAAAAAAAAIQQAAGRycy9kb3ducmV2LnhtbFBLBQYAAAAABAAEAPMAAAAsBQAAAAA=&#10;" strokeweight=".25mm">
                <w10:wrap type="topAndBottom" anchorx="page"/>
              </v:line>
            </w:pict>
          </mc:Fallback>
        </mc:AlternateContent>
      </w:r>
    </w:p>
    <w:sectPr w:rsidR="00565E97">
      <w:headerReference w:type="default" r:id="rId25"/>
      <w:pgSz w:w="11906" w:h="16850"/>
      <w:pgMar w:top="1240" w:right="900" w:bottom="280" w:left="900" w:header="761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96" w:rsidRDefault="00064696">
      <w:r>
        <w:separator/>
      </w:r>
    </w:p>
  </w:endnote>
  <w:endnote w:type="continuationSeparator" w:id="0">
    <w:p w:rsidR="00064696" w:rsidRDefault="000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96" w:rsidRDefault="00064696">
      <w:r>
        <w:separator/>
      </w:r>
    </w:p>
  </w:footnote>
  <w:footnote w:type="continuationSeparator" w:id="0">
    <w:p w:rsidR="00064696" w:rsidRDefault="0006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96" w:rsidRDefault="00064696">
    <w:pPr>
      <w:pStyle w:val="BodyText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page">
                <wp:posOffset>2386208</wp:posOffset>
              </wp:positionH>
              <wp:positionV relativeFrom="page">
                <wp:posOffset>469726</wp:posOffset>
              </wp:positionV>
              <wp:extent cx="3043825" cy="337680"/>
              <wp:effectExtent l="0" t="0" r="4445" b="5715"/>
              <wp:wrapNone/>
              <wp:docPr id="1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3825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4696" w:rsidRPr="00673D54" w:rsidRDefault="00064696" w:rsidP="00673D54">
                          <w:pPr>
                            <w:pStyle w:val="FrameContents"/>
                            <w:ind w:left="20"/>
                            <w:rPr>
                              <w:b/>
                            </w:rPr>
                          </w:pPr>
                          <w:r w:rsidRPr="00673D54">
                            <w:rPr>
                              <w:b/>
                            </w:rPr>
                            <w:t xml:space="preserve">Akademija tehničko-vasipačkih strukovnih studija </w:t>
                          </w:r>
                        </w:p>
                        <w:p w:rsidR="00064696" w:rsidRDefault="00064696" w:rsidP="00673D54">
                          <w:pPr>
                            <w:pStyle w:val="FrameContents"/>
                            <w:ind w:left="20"/>
                          </w:pPr>
                          <w:r w:rsidRPr="00673D54">
                            <w:rPr>
                              <w:b/>
                            </w:rPr>
                            <w:t>Laboratorijske vežbe iz Elektronskog poslovanja</w:t>
                          </w:r>
                          <w:r w:rsidRPr="00673D54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Frame2" o:spid="_x0000_s1027" style="position:absolute;margin-left:187.9pt;margin-top:37pt;width:239.65pt;height:26.6pt;z-index:-50331647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0A4QEAABsEAAAOAAAAZHJzL2Uyb0RvYy54bWysU9uO0zAQfUfiHyy/03QbWKqq6QqxKkJC&#10;sGLhA1zHbizZHjN2m/TvGTtplsvTIl6c8XjmzJyZk+3d4Cw7K4wGfMNvFkvOlJfQGn9s+Pdv+1dr&#10;zmISvhUWvGr4RUV+t3v5YtuHjVpBB7ZVyAjEx00fGt6lFDZVFWWnnIgLCMrTowZ0ItEVj1WLoid0&#10;Z6vVcnlb9YBtQJAqRvLej498V/C1VjJ90TqqxGzDqbdUTiznIZ/Vbis2RxShM3JqQ/xDF04YT0Vn&#10;qHuRBDuh+QvKGYkQQaeFBFeB1kaqwoHY3Cz/YPPYiaAKFxpODPOY4v+DlZ/PD8hMS7urOfPC0Y72&#10;SJ9VHk0f4oYiHsMDTrdIZuY5aHT5SwzYUMZ5mcephsQkOevl63q9esOZpLe6fnu7LvOunrIDxvRB&#10;gWPZaDjSusoUxflTTFSRQq8huZiHvbG2rMz63xwUmD1VbnhssVjpYlWOs/6r0sSydJodUeLx8N4i&#10;G6VAWiVxXAVRwCghB2oq+MzcKSVnq6LAZ+bPSaU++DTnO+MB815GniO7TDQNh2Fa0AHaC220J0k3&#10;PP44CVSc2Y+eNJP1fzXwahwmIxfz8O6UQJsy+ow7gk31SIFlI9PfkiX+671EPf3Tu58AAAD//wMA&#10;UEsDBBQABgAIAAAAIQApmr004QAAAAoBAAAPAAAAZHJzL2Rvd25yZXYueG1sTI/LTsMwEEX3SPyD&#10;NUjsqNNASBriVBUPtUtokQo7NxmSCHscxW4T+HqGFSxHc3TvucVyskaccPCdIwXzWQQCqXJ1R42C&#10;193TVQbCB021No5QwRd6WJbnZ4XOazfSC562oREcQj7XCtoQ+lxKX7VotZ+5Hol/H26wOvA5NLIe&#10;9Mjh1sg4im6l1R1xQ6t7vG+x+twerYJ11q/eNu57bMzj+3r/vF887BZBqcuLaXUHIuAU/mD41Wd1&#10;KNnp4I5Ue2EUXKcJqwcF6Q1vYiBLkjmIA5NxGoMsC/l/QvkDAAD//wMAUEsBAi0AFAAGAAgAAAAh&#10;ALaDOJL+AAAA4QEAABMAAAAAAAAAAAAAAAAAAAAAAFtDb250ZW50X1R5cGVzXS54bWxQSwECLQAU&#10;AAYACAAAACEAOP0h/9YAAACUAQAACwAAAAAAAAAAAAAAAAAvAQAAX3JlbHMvLnJlbHNQSwECLQAU&#10;AAYACAAAACEAYcWdAOEBAAAbBAAADgAAAAAAAAAAAAAAAAAuAgAAZHJzL2Uyb0RvYy54bWxQSwEC&#10;LQAUAAYACAAAACEAKZq9NOEAAAAKAQAADwAAAAAAAAAAAAAAAAA7BAAAZHJzL2Rvd25yZXYueG1s&#10;UEsFBgAAAAAEAAQA8wAAAEkFAAAAAA==&#10;" filled="f" stroked="f">
              <v:textbox inset="0,0,0,0">
                <w:txbxContent>
                  <w:p w:rsidR="00064696" w:rsidRPr="00673D54" w:rsidRDefault="00064696" w:rsidP="00673D54">
                    <w:pPr>
                      <w:pStyle w:val="FrameContents"/>
                      <w:ind w:left="20"/>
                      <w:rPr>
                        <w:b/>
                      </w:rPr>
                    </w:pPr>
                    <w:r w:rsidRPr="00673D54">
                      <w:rPr>
                        <w:b/>
                      </w:rPr>
                      <w:t xml:space="preserve">Akademija tehničko-vasipačkih strukovnih studija </w:t>
                    </w:r>
                  </w:p>
                  <w:p w:rsidR="00064696" w:rsidRDefault="00064696" w:rsidP="00673D54">
                    <w:pPr>
                      <w:pStyle w:val="FrameContents"/>
                      <w:ind w:left="20"/>
                    </w:pPr>
                    <w:r w:rsidRPr="00673D54">
                      <w:rPr>
                        <w:b/>
                      </w:rPr>
                      <w:t>Laboratorijske vežbe iz Elektronskog poslovanja</w:t>
                    </w:r>
                    <w:r w:rsidRPr="00673D54">
                      <w:rPr>
                        <w:b/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5EE"/>
    <w:multiLevelType w:val="multilevel"/>
    <w:tmpl w:val="FA2E6736"/>
    <w:lvl w:ilvl="0">
      <w:start w:val="1"/>
      <w:numFmt w:val="bullet"/>
      <w:lvlText w:val=""/>
      <w:lvlJc w:val="left"/>
      <w:pPr>
        <w:ind w:left="388" w:hanging="360"/>
      </w:pPr>
      <w:rPr>
        <w:rFonts w:ascii="Symbol" w:hAnsi="Symbol" w:cs="Symbol" w:hint="default"/>
        <w:w w:val="100"/>
        <w:sz w:val="22"/>
        <w:szCs w:val="22"/>
      </w:rPr>
    </w:lvl>
    <w:lvl w:ilvl="1"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6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5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545" w:hanging="360"/>
      </w:pPr>
      <w:rPr>
        <w:rFonts w:ascii="Symbol" w:hAnsi="Symbol" w:cs="Symbol" w:hint="default"/>
      </w:rPr>
    </w:lvl>
  </w:abstractNum>
  <w:abstractNum w:abstractNumId="1" w15:restartNumberingAfterBreak="0">
    <w:nsid w:val="54766CCB"/>
    <w:multiLevelType w:val="hybridMultilevel"/>
    <w:tmpl w:val="0340F8FE"/>
    <w:lvl w:ilvl="0" w:tplc="DA405EFA">
      <w:start w:val="1"/>
      <w:numFmt w:val="decimal"/>
      <w:lvlText w:val="%1."/>
      <w:lvlJc w:val="left"/>
      <w:pPr>
        <w:ind w:left="720" w:hanging="360"/>
      </w:pPr>
    </w:lvl>
    <w:lvl w:ilvl="1" w:tplc="32D2ED58">
      <w:start w:val="1"/>
      <w:numFmt w:val="lowerLetter"/>
      <w:lvlText w:val="%2."/>
      <w:lvlJc w:val="left"/>
      <w:pPr>
        <w:ind w:left="1440" w:hanging="360"/>
      </w:pPr>
    </w:lvl>
    <w:lvl w:ilvl="2" w:tplc="CF88553C">
      <w:start w:val="1"/>
      <w:numFmt w:val="lowerRoman"/>
      <w:lvlText w:val="%3."/>
      <w:lvlJc w:val="right"/>
      <w:pPr>
        <w:ind w:left="2160" w:hanging="180"/>
      </w:pPr>
    </w:lvl>
    <w:lvl w:ilvl="3" w:tplc="4BE03698">
      <w:start w:val="1"/>
      <w:numFmt w:val="decimal"/>
      <w:lvlText w:val="%4."/>
      <w:lvlJc w:val="left"/>
      <w:pPr>
        <w:ind w:left="2880" w:hanging="360"/>
      </w:pPr>
    </w:lvl>
    <w:lvl w:ilvl="4" w:tplc="EDE2BB26">
      <w:start w:val="1"/>
      <w:numFmt w:val="lowerLetter"/>
      <w:lvlText w:val="%5."/>
      <w:lvlJc w:val="left"/>
      <w:pPr>
        <w:ind w:left="3600" w:hanging="360"/>
      </w:pPr>
    </w:lvl>
    <w:lvl w:ilvl="5" w:tplc="34F89B82">
      <w:start w:val="1"/>
      <w:numFmt w:val="lowerRoman"/>
      <w:lvlText w:val="%6."/>
      <w:lvlJc w:val="right"/>
      <w:pPr>
        <w:ind w:left="4320" w:hanging="180"/>
      </w:pPr>
    </w:lvl>
    <w:lvl w:ilvl="6" w:tplc="6CE28F46">
      <w:start w:val="1"/>
      <w:numFmt w:val="decimal"/>
      <w:lvlText w:val="%7."/>
      <w:lvlJc w:val="left"/>
      <w:pPr>
        <w:ind w:left="5040" w:hanging="360"/>
      </w:pPr>
    </w:lvl>
    <w:lvl w:ilvl="7" w:tplc="F2680808">
      <w:start w:val="1"/>
      <w:numFmt w:val="lowerLetter"/>
      <w:lvlText w:val="%8."/>
      <w:lvlJc w:val="left"/>
      <w:pPr>
        <w:ind w:left="5760" w:hanging="360"/>
      </w:pPr>
    </w:lvl>
    <w:lvl w:ilvl="8" w:tplc="5C64BC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599E"/>
    <w:multiLevelType w:val="hybridMultilevel"/>
    <w:tmpl w:val="563EE42E"/>
    <w:lvl w:ilvl="0" w:tplc="9322FE60"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 w15:restartNumberingAfterBreak="0">
    <w:nsid w:val="6BC36F22"/>
    <w:multiLevelType w:val="hybridMultilevel"/>
    <w:tmpl w:val="95181F8C"/>
    <w:lvl w:ilvl="0" w:tplc="12D8565C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7B397D42"/>
    <w:multiLevelType w:val="multilevel"/>
    <w:tmpl w:val="2C3E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97"/>
    <w:rsid w:val="00064696"/>
    <w:rsid w:val="003F7AF9"/>
    <w:rsid w:val="00451291"/>
    <w:rsid w:val="00565E97"/>
    <w:rsid w:val="00584825"/>
    <w:rsid w:val="00597022"/>
    <w:rsid w:val="005A6A86"/>
    <w:rsid w:val="005A7711"/>
    <w:rsid w:val="00673D54"/>
    <w:rsid w:val="006D7C3B"/>
    <w:rsid w:val="007E0D93"/>
    <w:rsid w:val="008359D8"/>
    <w:rsid w:val="00B70BD2"/>
    <w:rsid w:val="00BA5AB6"/>
    <w:rsid w:val="00CE08C2"/>
    <w:rsid w:val="00D055F0"/>
    <w:rsid w:val="00D34902"/>
    <w:rsid w:val="00E15E4B"/>
    <w:rsid w:val="00F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8649BE-D4A3-46CA-B5B9-272E029A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color w:val="00000A"/>
      <w:sz w:val="22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Cambria" w:eastAsia="Cambria" w:hAnsi="Cambria" w:cs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2">
    <w:name w:val="ListLabel 2"/>
    <w:qFormat/>
    <w:rPr>
      <w:rFonts w:ascii="Arial" w:eastAsia="Calibri" w:hAnsi="Arial" w:cs="Calibri"/>
      <w:w w:val="100"/>
      <w:sz w:val="22"/>
      <w:szCs w:val="22"/>
    </w:rPr>
  </w:style>
  <w:style w:type="character" w:customStyle="1" w:styleId="ListLabel3">
    <w:name w:val="ListLabel 3"/>
    <w:qFormat/>
    <w:rPr>
      <w:rFonts w:eastAsia="Calibri" w:cs="Calibri"/>
      <w:w w:val="100"/>
      <w:sz w:val="22"/>
      <w:szCs w:val="22"/>
    </w:rPr>
  </w:style>
  <w:style w:type="character" w:customStyle="1" w:styleId="ListLabel4">
    <w:name w:val="ListLabel 4"/>
    <w:qFormat/>
    <w:rPr>
      <w:rFonts w:eastAsia="Calibri" w:cs="Calibri"/>
      <w:w w:val="100"/>
      <w:sz w:val="22"/>
      <w:szCs w:val="22"/>
    </w:rPr>
  </w:style>
  <w:style w:type="character" w:customStyle="1" w:styleId="ListLabel5">
    <w:name w:val="ListLabel 5"/>
    <w:qFormat/>
    <w:rPr>
      <w:rFonts w:eastAsia="Calibri" w:cs="Calibri"/>
      <w:w w:val="100"/>
      <w:sz w:val="22"/>
      <w:szCs w:val="22"/>
    </w:rPr>
  </w:style>
  <w:style w:type="character" w:customStyle="1" w:styleId="ListLabel6">
    <w:name w:val="ListLabel 6"/>
    <w:qFormat/>
    <w:rPr>
      <w:rFonts w:eastAsia="Calibri" w:cs="Calibri"/>
      <w:w w:val="100"/>
      <w:sz w:val="22"/>
      <w:szCs w:val="22"/>
    </w:rPr>
  </w:style>
  <w:style w:type="character" w:customStyle="1" w:styleId="ListLabel7">
    <w:name w:val="ListLabel 7"/>
    <w:qFormat/>
    <w:rPr>
      <w:rFonts w:eastAsia="Calibri" w:cs="Calibri"/>
      <w:w w:val="100"/>
      <w:sz w:val="22"/>
      <w:szCs w:val="22"/>
    </w:rPr>
  </w:style>
  <w:style w:type="character" w:customStyle="1" w:styleId="ListLabel8">
    <w:name w:val="ListLabel 8"/>
    <w:qFormat/>
    <w:rPr>
      <w:rFonts w:eastAsia="Calibri" w:cs="Calibri"/>
      <w:w w:val="100"/>
      <w:sz w:val="22"/>
      <w:szCs w:val="22"/>
    </w:rPr>
  </w:style>
  <w:style w:type="character" w:customStyle="1" w:styleId="ListLabel9">
    <w:name w:val="ListLabel 9"/>
    <w:qFormat/>
    <w:rPr>
      <w:rFonts w:eastAsia="Calibri" w:cs="Calibri"/>
      <w:w w:val="100"/>
      <w:sz w:val="22"/>
      <w:szCs w:val="22"/>
    </w:rPr>
  </w:style>
  <w:style w:type="character" w:customStyle="1" w:styleId="ListLabel10">
    <w:name w:val="ListLabel 10"/>
    <w:qFormat/>
    <w:rPr>
      <w:rFonts w:eastAsia="Symbol" w:cs="Symbol"/>
      <w:w w:val="100"/>
      <w:sz w:val="22"/>
      <w:szCs w:val="22"/>
    </w:rPr>
  </w:style>
  <w:style w:type="character" w:customStyle="1" w:styleId="ListLabel11">
    <w:name w:val="ListLabel 11"/>
    <w:qFormat/>
    <w:rPr>
      <w:rFonts w:eastAsia="Symbol" w:cs="Symbol"/>
      <w:w w:val="100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13">
    <w:name w:val="ListLabel 13"/>
    <w:qFormat/>
    <w:rPr>
      <w:rFonts w:ascii="Arial" w:eastAsia="Calibri" w:hAnsi="Arial" w:cs="Calibri"/>
      <w:w w:val="100"/>
      <w:sz w:val="22"/>
      <w:szCs w:val="22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Calibri" w:cs="Calibri"/>
      <w:w w:val="100"/>
      <w:sz w:val="22"/>
      <w:szCs w:val="22"/>
    </w:rPr>
  </w:style>
  <w:style w:type="character" w:customStyle="1" w:styleId="ListLabel22">
    <w:name w:val="ListLabel 22"/>
    <w:qFormat/>
    <w:rPr>
      <w:rFonts w:eastAsia="Calibri" w:cs="Calibri"/>
      <w:w w:val="100"/>
      <w:sz w:val="22"/>
      <w:szCs w:val="22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eastAsia="Calibri" w:cs="Calibri"/>
      <w:w w:val="100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Calibri" w:cs="Calibri"/>
      <w:w w:val="100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eastAsia="Calibri" w:cs="Calibri"/>
      <w:w w:val="100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Calibri" w:cs="Calibri"/>
      <w:w w:val="100"/>
      <w:sz w:val="22"/>
      <w:szCs w:val="22"/>
    </w:rPr>
  </w:style>
  <w:style w:type="character" w:customStyle="1" w:styleId="ListLabel58">
    <w:name w:val="ListLabel 58"/>
    <w:qFormat/>
    <w:rPr>
      <w:rFonts w:eastAsia="Calibri" w:cs="Calibri"/>
      <w:w w:val="100"/>
      <w:sz w:val="22"/>
      <w:szCs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  <w:w w:val="100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  <w:w w:val="100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  <w:w w:val="100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  <w:w w:val="100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41"/>
      <w:ind w:left="953" w:hanging="360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67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54"/>
    <w:rPr>
      <w:rFonts w:cs="Calibri"/>
      <w:color w:val="00000A"/>
      <w:sz w:val="22"/>
    </w:rPr>
  </w:style>
  <w:style w:type="table" w:styleId="TableGrid">
    <w:name w:val="Table Grid"/>
    <w:basedOn w:val="TableNormal"/>
    <w:uiPriority w:val="39"/>
    <w:rsid w:val="00CE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ocalhost:8080/dolibarr-develop/htdocs/societe/card.php?leftmenu=customers&amp;action=create&amp;type=c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ocalhost:8080/dolibarr-develop/htdocs/societe/card.php?leftmenu=customers&amp;action=create&amp;type=c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://localhost:8080/dolibarr-develop/htdocs/societe/card.php?leftmenu=customers&amp;action=create&amp;type=c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dc:description/>
  <cp:lastModifiedBy>Zoran</cp:lastModifiedBy>
  <cp:revision>18</cp:revision>
  <dcterms:created xsi:type="dcterms:W3CDTF">2020-03-27T19:06:00Z</dcterms:created>
  <dcterms:modified xsi:type="dcterms:W3CDTF">2020-04-13T11:29:00Z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2016-03-07T00:00:00Z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